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37" w:rsidRDefault="00755DE3" w:rsidP="00C86969">
      <w:pPr>
        <w:pStyle w:val="BodyText"/>
        <w:pBdr>
          <w:bottom w:val="single" w:sz="6" w:space="1" w:color="auto"/>
        </w:pBdr>
        <w:rPr>
          <w:rFonts w:asciiTheme="minorHAnsi" w:hAnsiTheme="minorHAnsi"/>
          <w:smallCaps/>
          <w:sz w:val="28"/>
          <w:szCs w:val="28"/>
        </w:rPr>
      </w:pPr>
      <w:r w:rsidRPr="00C86969">
        <w:rPr>
          <w:rFonts w:asciiTheme="minorHAnsi" w:hAnsiTheme="minorHAnsi"/>
          <w:smallCaps/>
          <w:sz w:val="28"/>
          <w:szCs w:val="28"/>
        </w:rPr>
        <w:t>Canada Research Continuity Emergency Fund</w:t>
      </w:r>
      <w:r w:rsidR="00C86969">
        <w:rPr>
          <w:rFonts w:asciiTheme="minorHAnsi" w:hAnsiTheme="minorHAnsi"/>
          <w:smallCaps/>
          <w:sz w:val="28"/>
          <w:szCs w:val="28"/>
        </w:rPr>
        <w:t xml:space="preserve"> - </w:t>
      </w:r>
      <w:r w:rsidRPr="00C86969">
        <w:rPr>
          <w:rFonts w:asciiTheme="minorHAnsi" w:hAnsiTheme="minorHAnsi"/>
          <w:smallCaps/>
          <w:sz w:val="28"/>
          <w:szCs w:val="28"/>
        </w:rPr>
        <w:t xml:space="preserve">Stage </w:t>
      </w:r>
      <w:r w:rsidR="00C86969">
        <w:rPr>
          <w:rFonts w:asciiTheme="minorHAnsi" w:hAnsiTheme="minorHAnsi"/>
          <w:smallCaps/>
          <w:sz w:val="28"/>
          <w:szCs w:val="28"/>
        </w:rPr>
        <w:t xml:space="preserve">3 </w:t>
      </w:r>
      <w:r w:rsidRPr="00C86969">
        <w:rPr>
          <w:rFonts w:asciiTheme="minorHAnsi" w:hAnsiTheme="minorHAnsi"/>
          <w:smallCaps/>
          <w:sz w:val="28"/>
          <w:szCs w:val="28"/>
        </w:rPr>
        <w:t>A</w:t>
      </w:r>
      <w:r w:rsidR="00C86969">
        <w:rPr>
          <w:rFonts w:asciiTheme="minorHAnsi" w:hAnsiTheme="minorHAnsi"/>
          <w:smallCaps/>
          <w:sz w:val="28"/>
          <w:szCs w:val="28"/>
        </w:rPr>
        <w:t>pplication</w:t>
      </w:r>
      <w:r w:rsidRPr="00C86969">
        <w:rPr>
          <w:rFonts w:asciiTheme="minorHAnsi" w:hAnsiTheme="minorHAnsi"/>
          <w:smallCaps/>
          <w:sz w:val="28"/>
          <w:szCs w:val="28"/>
        </w:rPr>
        <w:t xml:space="preserve"> </w:t>
      </w:r>
    </w:p>
    <w:p w:rsidR="00C86969" w:rsidRDefault="00A36B8C" w:rsidP="00C86969">
      <w:pPr>
        <w:pStyle w:val="BodyText"/>
        <w:rPr>
          <w:rFonts w:asciiTheme="minorHAnsi" w:hAnsiTheme="minorHAnsi" w:cstheme="minorHAnsi"/>
          <w:i/>
          <w:smallCaps/>
          <w:sz w:val="20"/>
        </w:rPr>
      </w:pPr>
      <w:r>
        <w:rPr>
          <w:rFonts w:asciiTheme="minorHAnsi" w:hAnsiTheme="minorHAnsi" w:cstheme="minorHAnsi"/>
          <w:i/>
          <w:smallCaps/>
          <w:sz w:val="20"/>
        </w:rPr>
        <w:t>See page</w:t>
      </w:r>
      <w:r w:rsidR="00E026C9">
        <w:rPr>
          <w:rFonts w:asciiTheme="minorHAnsi" w:hAnsiTheme="minorHAnsi" w:cstheme="minorHAnsi"/>
          <w:i/>
          <w:smallCaps/>
          <w:sz w:val="20"/>
        </w:rPr>
        <w:t xml:space="preserve">s </w:t>
      </w:r>
      <w:r w:rsidR="001D6083">
        <w:rPr>
          <w:rFonts w:asciiTheme="minorHAnsi" w:hAnsiTheme="minorHAnsi" w:cstheme="minorHAnsi"/>
          <w:i/>
          <w:smallCaps/>
          <w:sz w:val="20"/>
        </w:rPr>
        <w:t>3</w:t>
      </w:r>
      <w:r w:rsidR="00E026C9">
        <w:rPr>
          <w:rFonts w:asciiTheme="minorHAnsi" w:hAnsiTheme="minorHAnsi" w:cstheme="minorHAnsi"/>
          <w:i/>
          <w:smallCaps/>
          <w:sz w:val="20"/>
        </w:rPr>
        <w:t>&amp;4</w:t>
      </w:r>
      <w:r>
        <w:rPr>
          <w:rFonts w:asciiTheme="minorHAnsi" w:hAnsiTheme="minorHAnsi" w:cstheme="minorHAnsi"/>
          <w:i/>
          <w:smallCaps/>
          <w:sz w:val="20"/>
        </w:rPr>
        <w:t xml:space="preserve"> – instructions</w:t>
      </w:r>
      <w:r w:rsidR="00536FA9">
        <w:rPr>
          <w:rFonts w:asciiTheme="minorHAnsi" w:hAnsiTheme="minorHAnsi" w:cstheme="minorHAnsi"/>
          <w:i/>
          <w:smallCaps/>
          <w:sz w:val="20"/>
        </w:rPr>
        <w:t xml:space="preserve"> (</w:t>
      </w:r>
      <w:r w:rsidR="00536FA9" w:rsidRPr="00536FA9">
        <w:rPr>
          <w:rFonts w:asciiTheme="minorHAnsi" w:hAnsiTheme="minorHAnsi" w:cstheme="minorHAnsi"/>
          <w:i/>
          <w:smallCaps/>
          <w:color w:val="FF0000"/>
          <w:sz w:val="20"/>
        </w:rPr>
        <w:t>UPDATE: November 18, 2020 update – Section 4a</w:t>
      </w:r>
      <w:proofErr w:type="gramStart"/>
      <w:r w:rsidR="00536FA9" w:rsidRPr="00536FA9">
        <w:rPr>
          <w:rFonts w:asciiTheme="minorHAnsi" w:hAnsiTheme="minorHAnsi" w:cstheme="minorHAnsi"/>
          <w:i/>
          <w:smallCaps/>
          <w:color w:val="FF0000"/>
          <w:sz w:val="20"/>
        </w:rPr>
        <w:t>.(</w:t>
      </w:r>
      <w:proofErr w:type="gramEnd"/>
      <w:r w:rsidR="00536FA9" w:rsidRPr="00536FA9">
        <w:rPr>
          <w:rFonts w:asciiTheme="minorHAnsi" w:hAnsiTheme="minorHAnsi" w:cstheme="minorHAnsi"/>
          <w:i/>
          <w:smallCaps/>
          <w:color w:val="FF0000"/>
          <w:sz w:val="20"/>
        </w:rPr>
        <w:t>d))</w:t>
      </w:r>
    </w:p>
    <w:p w:rsidR="00C86969" w:rsidRPr="00C86969" w:rsidRDefault="00C86969" w:rsidP="00C86969">
      <w:pPr>
        <w:pStyle w:val="BodyText"/>
        <w:rPr>
          <w:rFonts w:asciiTheme="minorHAnsi" w:hAnsiTheme="minorHAnsi" w:cstheme="minorHAnsi"/>
          <w:i/>
          <w:smallCaps/>
          <w:sz w:val="20"/>
        </w:rPr>
      </w:pPr>
    </w:p>
    <w:p w:rsidR="00C86969" w:rsidRDefault="00C86969" w:rsidP="00C8696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5680"/>
      </w:tblGrid>
      <w:tr w:rsidR="00C86969" w:rsidTr="00C86969">
        <w:tc>
          <w:tcPr>
            <w:tcW w:w="4390" w:type="dxa"/>
            <w:gridSpan w:val="2"/>
          </w:tcPr>
          <w:p w:rsidR="00C86969" w:rsidRDefault="00C86969" w:rsidP="00C86969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Investigator</w:t>
            </w:r>
          </w:p>
        </w:tc>
        <w:tc>
          <w:tcPr>
            <w:tcW w:w="5680" w:type="dxa"/>
          </w:tcPr>
          <w:p w:rsidR="00C86969" w:rsidRDefault="00C86969" w:rsidP="00C86969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86969" w:rsidTr="00C86969">
        <w:tc>
          <w:tcPr>
            <w:tcW w:w="4390" w:type="dxa"/>
            <w:gridSpan w:val="2"/>
          </w:tcPr>
          <w:p w:rsidR="00C86969" w:rsidRDefault="00C86969" w:rsidP="00C86969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Shared research facility (</w:t>
            </w:r>
            <w:r w:rsidRPr="00C86969">
              <w:rPr>
                <w:rFonts w:asciiTheme="minorHAnsi" w:hAnsiTheme="minorHAnsi" w:cstheme="minorHAnsi"/>
              </w:rPr>
              <w:t>a separate form should be submitted if you are submitting for a shared research facility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5680" w:type="dxa"/>
          </w:tcPr>
          <w:p w:rsidR="00C86969" w:rsidRDefault="00C86969" w:rsidP="00C86969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86969" w:rsidTr="00C86969">
        <w:tc>
          <w:tcPr>
            <w:tcW w:w="846" w:type="dxa"/>
          </w:tcPr>
          <w:p w:rsidR="00C86969" w:rsidRDefault="00C86969" w:rsidP="00C86969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9224" w:type="dxa"/>
            <w:gridSpan w:val="2"/>
          </w:tcPr>
          <w:p w:rsidR="00C86969" w:rsidRDefault="00C86969" w:rsidP="00C86969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C86969" w:rsidRDefault="00C86969" w:rsidP="00C86969">
      <w:pPr>
        <w:pStyle w:val="ListParagraph"/>
        <w:ind w:left="0"/>
        <w:rPr>
          <w:rFonts w:asciiTheme="minorHAnsi" w:hAnsiTheme="minorHAnsi" w:cstheme="minorHAnsi"/>
          <w:b/>
        </w:rPr>
      </w:pPr>
    </w:p>
    <w:p w:rsidR="00C86969" w:rsidRDefault="00C86969" w:rsidP="00C8696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Self-identification: Please check as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599"/>
        <w:gridCol w:w="3357"/>
      </w:tblGrid>
      <w:tr w:rsidR="00A36B8C" w:rsidTr="00A36B8C">
        <w:tc>
          <w:tcPr>
            <w:tcW w:w="3114" w:type="dxa"/>
          </w:tcPr>
          <w:p w:rsidR="00A36B8C" w:rsidRDefault="00A36B8C" w:rsidP="00C86969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[         ] </w:t>
            </w:r>
            <w:r w:rsidRPr="00A36B8C">
              <w:rPr>
                <w:rFonts w:asciiTheme="minorHAnsi" w:hAnsiTheme="minorHAnsi" w:cstheme="minorHAnsi"/>
                <w:sz w:val="20"/>
              </w:rPr>
              <w:t>Early career researcher</w:t>
            </w:r>
          </w:p>
        </w:tc>
        <w:tc>
          <w:tcPr>
            <w:tcW w:w="3599" w:type="dxa"/>
          </w:tcPr>
          <w:p w:rsidR="00A36B8C" w:rsidRDefault="00A36B8C" w:rsidP="00A36B8C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[         ] </w:t>
            </w:r>
            <w:r w:rsidRPr="00A36B8C">
              <w:rPr>
                <w:rFonts w:asciiTheme="minorHAnsi" w:hAnsiTheme="minorHAnsi" w:cstheme="minorHAnsi"/>
                <w:sz w:val="20"/>
              </w:rPr>
              <w:t>Member of an historically undeserved, marginalized or excluded group</w:t>
            </w:r>
          </w:p>
        </w:tc>
        <w:tc>
          <w:tcPr>
            <w:tcW w:w="3357" w:type="dxa"/>
          </w:tcPr>
          <w:p w:rsidR="00A36B8C" w:rsidRDefault="00A36B8C" w:rsidP="00A36B8C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[         ] </w:t>
            </w:r>
            <w:r>
              <w:rPr>
                <w:rFonts w:asciiTheme="minorHAnsi" w:hAnsiTheme="minorHAnsi" w:cstheme="minorHAnsi"/>
                <w:sz w:val="20"/>
              </w:rPr>
              <w:t>Prefer not to answer</w:t>
            </w:r>
          </w:p>
        </w:tc>
      </w:tr>
    </w:tbl>
    <w:p w:rsidR="00A36B8C" w:rsidRDefault="00A36B8C" w:rsidP="00C86969">
      <w:pPr>
        <w:pStyle w:val="ListParagraph"/>
        <w:ind w:left="0"/>
        <w:rPr>
          <w:rFonts w:asciiTheme="minorHAnsi" w:hAnsiTheme="minorHAnsi" w:cstheme="minorHAnsi"/>
          <w:b/>
        </w:rPr>
      </w:pPr>
    </w:p>
    <w:p w:rsidR="00A36B8C" w:rsidRDefault="00A36B8C" w:rsidP="00A36B8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Confirmation: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995"/>
      </w:tblGrid>
      <w:tr w:rsidR="00A36B8C" w:rsidTr="00A36B8C">
        <w:tc>
          <w:tcPr>
            <w:tcW w:w="8075" w:type="dxa"/>
          </w:tcPr>
          <w:p w:rsidR="00A36B8C" w:rsidRDefault="00A36B8C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I, the principal investigator, am submitting eligible costs incurred due to the impact of COVID-19 and /or the halting of research</w:t>
            </w:r>
          </w:p>
        </w:tc>
        <w:tc>
          <w:tcPr>
            <w:tcW w:w="1995" w:type="dxa"/>
          </w:tcPr>
          <w:p w:rsidR="00A36B8C" w:rsidRDefault="00A36B8C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[         ] Yes</w:t>
            </w:r>
          </w:p>
        </w:tc>
      </w:tr>
    </w:tbl>
    <w:p w:rsidR="00A36B8C" w:rsidRDefault="00A36B8C" w:rsidP="00A36B8C">
      <w:pPr>
        <w:pStyle w:val="ListParagraph"/>
        <w:ind w:left="0"/>
        <w:rPr>
          <w:rFonts w:asciiTheme="minorHAnsi" w:hAnsiTheme="minorHAnsi" w:cstheme="minorHAnsi"/>
        </w:rPr>
      </w:pPr>
    </w:p>
    <w:p w:rsidR="00A36B8C" w:rsidRDefault="00A36B8C" w:rsidP="00A36B8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Cost information – March 15, 2020 to November 15, 2020.  Please complete one row for each cost centre or project</w:t>
      </w:r>
    </w:p>
    <w:p w:rsidR="00A36B8C" w:rsidRDefault="00A36B8C" w:rsidP="00A36B8C">
      <w:pPr>
        <w:pStyle w:val="ListParagraph"/>
        <w:ind w:left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2380"/>
        <w:gridCol w:w="2381"/>
        <w:gridCol w:w="2380"/>
        <w:gridCol w:w="2381"/>
      </w:tblGrid>
      <w:tr w:rsidR="009C2959" w:rsidRPr="00A36B8C" w:rsidTr="009C2959">
        <w:tc>
          <w:tcPr>
            <w:tcW w:w="548" w:type="dxa"/>
          </w:tcPr>
          <w:p w:rsidR="009C2959" w:rsidRPr="00A36B8C" w:rsidRDefault="009C2959" w:rsidP="00A36B8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6B8C">
              <w:rPr>
                <w:rFonts w:asciiTheme="minorHAnsi" w:hAnsiTheme="minorHAnsi"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2380" w:type="dxa"/>
          </w:tcPr>
          <w:p w:rsidR="009C2959" w:rsidRPr="00A36B8C" w:rsidRDefault="009C2959" w:rsidP="00A36B8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Cost Centre Number</w:t>
            </w:r>
          </w:p>
        </w:tc>
        <w:tc>
          <w:tcPr>
            <w:tcW w:w="2381" w:type="dxa"/>
          </w:tcPr>
          <w:p w:rsidR="009C2959" w:rsidRPr="00A36B8C" w:rsidRDefault="009C2959" w:rsidP="00A36B8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Maintenance Costs</w:t>
            </w:r>
          </w:p>
        </w:tc>
        <w:tc>
          <w:tcPr>
            <w:tcW w:w="2380" w:type="dxa"/>
          </w:tcPr>
          <w:p w:rsidR="009C2959" w:rsidRPr="00A36B8C" w:rsidRDefault="009C2959" w:rsidP="00A36B8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Ramp-up Costs</w:t>
            </w: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Salary costs (between August 30 and November 15, 2020 eligible)</w:t>
            </w: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Pr="009C2959" w:rsidRDefault="009C2959" w:rsidP="009C2959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Costs Incurred</w:t>
            </w:r>
          </w:p>
        </w:tc>
        <w:tc>
          <w:tcPr>
            <w:tcW w:w="2381" w:type="dxa"/>
          </w:tcPr>
          <w:p w:rsidR="009C2959" w:rsidRDefault="009C2959" w:rsidP="009C2959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$0.00</w:t>
            </w:r>
          </w:p>
        </w:tc>
        <w:tc>
          <w:tcPr>
            <w:tcW w:w="2380" w:type="dxa"/>
          </w:tcPr>
          <w:p w:rsidR="009C2959" w:rsidRDefault="009C2959" w:rsidP="009C2959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$0.00</w:t>
            </w:r>
          </w:p>
        </w:tc>
        <w:tc>
          <w:tcPr>
            <w:tcW w:w="2381" w:type="dxa"/>
          </w:tcPr>
          <w:p w:rsidR="009C2959" w:rsidRDefault="009C2959" w:rsidP="009C2959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$0.00</w:t>
            </w:r>
          </w:p>
        </w:tc>
      </w:tr>
      <w:tr w:rsidR="009C2959" w:rsidTr="009C2959">
        <w:tc>
          <w:tcPr>
            <w:tcW w:w="548" w:type="dxa"/>
          </w:tcPr>
          <w:p w:rsidR="009C2959" w:rsidRDefault="009C2959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:rsidR="009C2959" w:rsidRDefault="009C2959" w:rsidP="009C2959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Funding Requested (75% of total costs):</w:t>
            </w:r>
          </w:p>
        </w:tc>
        <w:tc>
          <w:tcPr>
            <w:tcW w:w="2381" w:type="dxa"/>
          </w:tcPr>
          <w:p w:rsidR="009C2959" w:rsidRDefault="009C2959" w:rsidP="009C2959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$0.00</w:t>
            </w:r>
          </w:p>
        </w:tc>
        <w:tc>
          <w:tcPr>
            <w:tcW w:w="2380" w:type="dxa"/>
          </w:tcPr>
          <w:p w:rsidR="009C2959" w:rsidRDefault="009C2959" w:rsidP="009C2959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$0.00</w:t>
            </w:r>
          </w:p>
        </w:tc>
        <w:tc>
          <w:tcPr>
            <w:tcW w:w="2381" w:type="dxa"/>
          </w:tcPr>
          <w:p w:rsidR="009C2959" w:rsidRDefault="009C2959" w:rsidP="009C2959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$0.00</w:t>
            </w:r>
          </w:p>
        </w:tc>
      </w:tr>
    </w:tbl>
    <w:p w:rsidR="00D7163B" w:rsidRDefault="00D7163B" w:rsidP="00A36B8C">
      <w:pPr>
        <w:pStyle w:val="ListParagraph"/>
        <w:ind w:left="0"/>
        <w:rPr>
          <w:rFonts w:asciiTheme="minorHAnsi" w:hAnsiTheme="minorHAnsi" w:cstheme="minorHAnsi"/>
        </w:rPr>
      </w:pPr>
    </w:p>
    <w:p w:rsidR="00A36B8C" w:rsidRDefault="009C2959" w:rsidP="00A36B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keep expense details since it may be required by Tri-agency.</w:t>
      </w:r>
    </w:p>
    <w:p w:rsidR="009C2959" w:rsidRDefault="009C2959" w:rsidP="00A36B8C">
      <w:pPr>
        <w:pStyle w:val="ListParagraph"/>
        <w:ind w:left="0"/>
        <w:rPr>
          <w:rFonts w:asciiTheme="minorHAnsi" w:hAnsiTheme="minorHAnsi" w:cstheme="minorHAnsi"/>
        </w:rPr>
      </w:pPr>
    </w:p>
    <w:p w:rsidR="00D7163B" w:rsidRDefault="00D716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7163B" w:rsidRPr="00536FA9" w:rsidRDefault="00D7163B" w:rsidP="00A36B8C">
      <w:pPr>
        <w:pStyle w:val="ListParagraph"/>
        <w:ind w:left="0"/>
        <w:rPr>
          <w:rFonts w:asciiTheme="minorHAnsi" w:hAnsiTheme="minorHAnsi" w:cstheme="minorHAnsi"/>
          <w:b/>
          <w:color w:val="FF0000"/>
        </w:rPr>
      </w:pPr>
      <w:r w:rsidRPr="006B29E2">
        <w:rPr>
          <w:rFonts w:asciiTheme="minorHAnsi" w:hAnsiTheme="minorHAnsi" w:cstheme="minorHAnsi"/>
          <w:b/>
        </w:rPr>
        <w:lastRenderedPageBreak/>
        <w:t xml:space="preserve">4a. </w:t>
      </w:r>
      <w:proofErr w:type="gramStart"/>
      <w:r w:rsidRPr="006B29E2">
        <w:rPr>
          <w:rFonts w:asciiTheme="minorHAnsi" w:hAnsiTheme="minorHAnsi" w:cstheme="minorHAnsi"/>
          <w:b/>
        </w:rPr>
        <w:t>This</w:t>
      </w:r>
      <w:proofErr w:type="gramEnd"/>
      <w:r w:rsidRPr="006B29E2">
        <w:rPr>
          <w:rFonts w:asciiTheme="minorHAnsi" w:hAnsiTheme="minorHAnsi" w:cstheme="minorHAnsi"/>
          <w:b/>
        </w:rPr>
        <w:t xml:space="preserve"> section </w:t>
      </w:r>
      <w:r w:rsidR="00E72B72">
        <w:rPr>
          <w:rFonts w:asciiTheme="minorHAnsi" w:hAnsiTheme="minorHAnsi" w:cstheme="minorHAnsi"/>
          <w:b/>
        </w:rPr>
        <w:t>is</w:t>
      </w:r>
      <w:r w:rsidRPr="006B29E2">
        <w:rPr>
          <w:rFonts w:asciiTheme="minorHAnsi" w:hAnsiTheme="minorHAnsi" w:cstheme="minorHAnsi"/>
          <w:b/>
        </w:rPr>
        <w:t xml:space="preserve"> for you to provide information to support for your funding request</w:t>
      </w:r>
      <w:r w:rsidR="00E72B72">
        <w:rPr>
          <w:rFonts w:asciiTheme="minorHAnsi" w:hAnsiTheme="minorHAnsi" w:cstheme="minorHAnsi"/>
          <w:b/>
        </w:rPr>
        <w:t>(s)</w:t>
      </w:r>
      <w:r w:rsidRPr="006B29E2">
        <w:rPr>
          <w:rFonts w:asciiTheme="minorHAnsi" w:hAnsiTheme="minorHAnsi" w:cstheme="minorHAnsi"/>
          <w:b/>
        </w:rPr>
        <w:t xml:space="preserve">. This can include (a) the need for your request to receive priority; (b) the impact and reach </w:t>
      </w:r>
      <w:r w:rsidR="00E72B72">
        <w:rPr>
          <w:rFonts w:asciiTheme="minorHAnsi" w:hAnsiTheme="minorHAnsi" w:cstheme="minorHAnsi"/>
          <w:b/>
        </w:rPr>
        <w:t>that the</w:t>
      </w:r>
      <w:r w:rsidRPr="006B29E2">
        <w:rPr>
          <w:rFonts w:asciiTheme="minorHAnsi" w:hAnsiTheme="minorHAnsi" w:cstheme="minorHAnsi"/>
          <w:b/>
        </w:rPr>
        <w:t xml:space="preserve"> funds</w:t>
      </w:r>
      <w:r w:rsidR="00E72B72">
        <w:rPr>
          <w:rFonts w:asciiTheme="minorHAnsi" w:hAnsiTheme="minorHAnsi" w:cstheme="minorHAnsi"/>
          <w:b/>
        </w:rPr>
        <w:t xml:space="preserve"> will have</w:t>
      </w:r>
      <w:r w:rsidRPr="006B29E2">
        <w:rPr>
          <w:rFonts w:asciiTheme="minorHAnsi" w:hAnsiTheme="minorHAnsi" w:cstheme="minorHAnsi"/>
          <w:b/>
        </w:rPr>
        <w:t>; (c) the relevance for any training requirem</w:t>
      </w:r>
      <w:r w:rsidR="00E72B72">
        <w:rPr>
          <w:rFonts w:asciiTheme="minorHAnsi" w:hAnsiTheme="minorHAnsi" w:cstheme="minorHAnsi"/>
          <w:b/>
        </w:rPr>
        <w:t xml:space="preserve">ents within your lab; and, (d) </w:t>
      </w:r>
      <w:r w:rsidR="00E72B72" w:rsidRPr="00536FA9">
        <w:rPr>
          <w:rFonts w:asciiTheme="minorHAnsi" w:hAnsiTheme="minorHAnsi" w:cstheme="minorHAnsi"/>
          <w:b/>
          <w:color w:val="FF0000"/>
        </w:rPr>
        <w:t xml:space="preserve">consideration for </w:t>
      </w:r>
      <w:r w:rsidR="00183E50">
        <w:rPr>
          <w:rFonts w:asciiTheme="minorHAnsi" w:hAnsiTheme="minorHAnsi" w:cstheme="minorHAnsi"/>
          <w:b/>
          <w:color w:val="FF0000"/>
        </w:rPr>
        <w:t>E</w:t>
      </w:r>
      <w:r w:rsidRPr="00536FA9">
        <w:rPr>
          <w:rFonts w:asciiTheme="minorHAnsi" w:hAnsiTheme="minorHAnsi" w:cstheme="minorHAnsi"/>
          <w:b/>
          <w:color w:val="FF0000"/>
        </w:rPr>
        <w:t>quity</w:t>
      </w:r>
      <w:r w:rsidR="00E72B72" w:rsidRPr="00536FA9">
        <w:rPr>
          <w:rFonts w:asciiTheme="minorHAnsi" w:hAnsiTheme="minorHAnsi" w:cstheme="minorHAnsi"/>
          <w:b/>
          <w:color w:val="FF0000"/>
        </w:rPr>
        <w:t>,</w:t>
      </w:r>
      <w:r w:rsidRPr="00536FA9">
        <w:rPr>
          <w:rFonts w:asciiTheme="minorHAnsi" w:hAnsiTheme="minorHAnsi" w:cstheme="minorHAnsi"/>
          <w:b/>
          <w:color w:val="FF0000"/>
        </w:rPr>
        <w:t xml:space="preserve"> </w:t>
      </w:r>
      <w:r w:rsidR="00183E50">
        <w:rPr>
          <w:rFonts w:asciiTheme="minorHAnsi" w:hAnsiTheme="minorHAnsi" w:cstheme="minorHAnsi"/>
          <w:b/>
          <w:color w:val="FF0000"/>
        </w:rPr>
        <w:t>D</w:t>
      </w:r>
      <w:r w:rsidRPr="00536FA9">
        <w:rPr>
          <w:rFonts w:asciiTheme="minorHAnsi" w:hAnsiTheme="minorHAnsi" w:cstheme="minorHAnsi"/>
          <w:b/>
          <w:color w:val="FF0000"/>
        </w:rPr>
        <w:t>iversity</w:t>
      </w:r>
      <w:r w:rsidR="00E72B72" w:rsidRPr="00536FA9">
        <w:rPr>
          <w:rFonts w:asciiTheme="minorHAnsi" w:hAnsiTheme="minorHAnsi" w:cstheme="minorHAnsi"/>
          <w:b/>
          <w:color w:val="FF0000"/>
        </w:rPr>
        <w:t>,</w:t>
      </w:r>
      <w:r w:rsidRPr="00536FA9">
        <w:rPr>
          <w:rFonts w:asciiTheme="minorHAnsi" w:hAnsiTheme="minorHAnsi" w:cstheme="minorHAnsi"/>
          <w:b/>
          <w:color w:val="FF0000"/>
        </w:rPr>
        <w:t xml:space="preserve"> and </w:t>
      </w:r>
      <w:r w:rsidR="00183E50">
        <w:rPr>
          <w:rFonts w:asciiTheme="minorHAnsi" w:hAnsiTheme="minorHAnsi" w:cstheme="minorHAnsi"/>
          <w:b/>
          <w:color w:val="FF0000"/>
        </w:rPr>
        <w:t>I</w:t>
      </w:r>
      <w:bookmarkStart w:id="0" w:name="_GoBack"/>
      <w:bookmarkEnd w:id="0"/>
      <w:r w:rsidRPr="00536FA9">
        <w:rPr>
          <w:rFonts w:asciiTheme="minorHAnsi" w:hAnsiTheme="minorHAnsi" w:cstheme="minorHAnsi"/>
          <w:b/>
          <w:color w:val="FF0000"/>
        </w:rPr>
        <w:t>nclusion requirements</w:t>
      </w:r>
      <w:r w:rsidR="00E72B72" w:rsidRPr="00536FA9">
        <w:rPr>
          <w:rFonts w:asciiTheme="minorHAnsi" w:hAnsiTheme="minorHAnsi" w:cstheme="minorHAnsi"/>
          <w:b/>
          <w:color w:val="FF0000"/>
        </w:rPr>
        <w:t xml:space="preserve"> within your research program</w:t>
      </w:r>
      <w:r w:rsidR="00536FA9">
        <w:rPr>
          <w:rFonts w:asciiTheme="minorHAnsi" w:hAnsiTheme="minorHAnsi" w:cstheme="minorHAnsi"/>
          <w:b/>
          <w:color w:val="FF0000"/>
        </w:rPr>
        <w:t xml:space="preserve"> and/or with your lab personnel</w:t>
      </w:r>
      <w:r w:rsidR="00E72B72" w:rsidRPr="00536FA9">
        <w:rPr>
          <w:rFonts w:asciiTheme="minorHAnsi" w:hAnsiTheme="minorHAnsi" w:cstheme="minorHAnsi"/>
          <w:b/>
          <w:color w:val="FF0000"/>
        </w:rPr>
        <w:t>.</w:t>
      </w:r>
    </w:p>
    <w:p w:rsidR="00E72B72" w:rsidRDefault="00E72B72" w:rsidP="00A36B8C">
      <w:pPr>
        <w:pStyle w:val="ListParagraph"/>
        <w:ind w:left="0"/>
        <w:rPr>
          <w:rFonts w:asciiTheme="minorHAnsi" w:hAnsiTheme="minorHAnsi" w:cstheme="minorHAnsi"/>
        </w:rPr>
      </w:pPr>
    </w:p>
    <w:p w:rsidR="00D7163B" w:rsidRDefault="00D7163B" w:rsidP="00A36B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keep this section to a maximum of a ½ page.</w:t>
      </w:r>
    </w:p>
    <w:p w:rsidR="00D7163B" w:rsidRDefault="00D7163B" w:rsidP="00A36B8C">
      <w:pPr>
        <w:pStyle w:val="ListParagraph"/>
        <w:ind w:left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7163B" w:rsidTr="00D7163B">
        <w:tc>
          <w:tcPr>
            <w:tcW w:w="10070" w:type="dxa"/>
          </w:tcPr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D7163B" w:rsidRDefault="00D7163B" w:rsidP="00A36B8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D7163B" w:rsidRDefault="00D7163B" w:rsidP="00A36B8C">
      <w:pPr>
        <w:pStyle w:val="ListParagraph"/>
        <w:ind w:left="0"/>
        <w:rPr>
          <w:rFonts w:asciiTheme="minorHAnsi" w:hAnsiTheme="minorHAnsi" w:cstheme="minorHAnsi"/>
        </w:rPr>
      </w:pPr>
    </w:p>
    <w:p w:rsidR="00D7163B" w:rsidRDefault="00D7163B" w:rsidP="00A36B8C">
      <w:pPr>
        <w:pStyle w:val="ListParagraph"/>
        <w:ind w:left="0"/>
        <w:rPr>
          <w:rFonts w:asciiTheme="minorHAnsi" w:hAnsiTheme="minorHAnsi" w:cstheme="minorHAnsi"/>
        </w:rPr>
      </w:pPr>
    </w:p>
    <w:p w:rsidR="009C2959" w:rsidRDefault="009C2959" w:rsidP="00A36B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form does not require any signatures: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:rsidR="009C2959" w:rsidRDefault="009C2959" w:rsidP="00A36B8C">
      <w:pPr>
        <w:pStyle w:val="ListParagraph"/>
        <w:ind w:left="0"/>
        <w:rPr>
          <w:rFonts w:asciiTheme="minorHAnsi" w:hAnsiTheme="minorHAnsi" w:cstheme="minorHAnsi"/>
        </w:rPr>
      </w:pPr>
    </w:p>
    <w:p w:rsidR="00D7163B" w:rsidRDefault="00D7163B" w:rsidP="00A36B8C">
      <w:pPr>
        <w:pStyle w:val="ListParagraph"/>
        <w:ind w:left="0"/>
        <w:rPr>
          <w:rFonts w:asciiTheme="minorHAnsi" w:hAnsiTheme="minorHAnsi" w:cstheme="minorHAnsi"/>
        </w:rPr>
      </w:pPr>
    </w:p>
    <w:p w:rsidR="009C2959" w:rsidRDefault="009C2959" w:rsidP="00A36B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save this file and include your name as part of the file name.</w:t>
      </w:r>
    </w:p>
    <w:p w:rsidR="009C2959" w:rsidRDefault="009C2959" w:rsidP="00A36B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 to </w:t>
      </w:r>
      <w:hyperlink r:id="rId8" w:history="1">
        <w:r w:rsidRPr="008D556B">
          <w:rPr>
            <w:rStyle w:val="Hyperlink"/>
            <w:rFonts w:asciiTheme="minorHAnsi" w:hAnsiTheme="minorHAnsi" w:cstheme="minorHAnsi"/>
          </w:rPr>
          <w:t>hder@baycrest.org</w:t>
        </w:r>
      </w:hyperlink>
      <w:r>
        <w:rPr>
          <w:rFonts w:asciiTheme="minorHAnsi" w:hAnsiTheme="minorHAnsi" w:cstheme="minorHAnsi"/>
        </w:rPr>
        <w:t xml:space="preserve"> and copy </w:t>
      </w:r>
      <w:hyperlink r:id="rId9" w:history="1">
        <w:r w:rsidRPr="008D556B">
          <w:rPr>
            <w:rStyle w:val="Hyperlink"/>
            <w:rFonts w:asciiTheme="minorHAnsi" w:hAnsiTheme="minorHAnsi" w:cstheme="minorHAnsi"/>
          </w:rPr>
          <w:t>jlazarus@baycrest.org</w:t>
        </w:r>
      </w:hyperlink>
      <w:r>
        <w:rPr>
          <w:rFonts w:asciiTheme="minorHAnsi" w:hAnsiTheme="minorHAnsi" w:cstheme="minorHAnsi"/>
        </w:rPr>
        <w:t>.</w:t>
      </w:r>
    </w:p>
    <w:p w:rsidR="009C2959" w:rsidRDefault="009C2959" w:rsidP="00A36B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any questions, please contact </w:t>
      </w:r>
      <w:hyperlink r:id="rId10" w:history="1">
        <w:r w:rsidRPr="008D556B">
          <w:rPr>
            <w:rStyle w:val="Hyperlink"/>
            <w:rFonts w:asciiTheme="minorHAnsi" w:hAnsiTheme="minorHAnsi" w:cstheme="minorHAnsi"/>
          </w:rPr>
          <w:t>jlazarus@baycrest.org</w:t>
        </w:r>
      </w:hyperlink>
      <w:r>
        <w:rPr>
          <w:rFonts w:asciiTheme="minorHAnsi" w:hAnsiTheme="minorHAnsi" w:cstheme="minorHAnsi"/>
        </w:rPr>
        <w:t>.</w:t>
      </w:r>
    </w:p>
    <w:p w:rsidR="00D7163B" w:rsidRDefault="00D716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91432" w:rsidRDefault="00B91432" w:rsidP="00B91432">
      <w:pPr>
        <w:pStyle w:val="BodyText"/>
        <w:pBdr>
          <w:bottom w:val="single" w:sz="6" w:space="1" w:color="auto"/>
        </w:pBdr>
        <w:rPr>
          <w:rFonts w:asciiTheme="minorHAnsi" w:hAnsiTheme="minorHAnsi"/>
          <w:smallCaps/>
          <w:sz w:val="28"/>
          <w:szCs w:val="28"/>
        </w:rPr>
      </w:pPr>
      <w:r w:rsidRPr="00C86969">
        <w:rPr>
          <w:rFonts w:asciiTheme="minorHAnsi" w:hAnsiTheme="minorHAnsi"/>
          <w:smallCaps/>
          <w:sz w:val="28"/>
          <w:szCs w:val="28"/>
        </w:rPr>
        <w:lastRenderedPageBreak/>
        <w:t>Canada Research Continuity Emergency Fund</w:t>
      </w:r>
      <w:r>
        <w:rPr>
          <w:rFonts w:asciiTheme="minorHAnsi" w:hAnsiTheme="minorHAnsi"/>
          <w:smallCaps/>
          <w:sz w:val="28"/>
          <w:szCs w:val="28"/>
        </w:rPr>
        <w:t xml:space="preserve"> - </w:t>
      </w:r>
      <w:r w:rsidRPr="00C86969">
        <w:rPr>
          <w:rFonts w:asciiTheme="minorHAnsi" w:hAnsiTheme="minorHAnsi"/>
          <w:smallCaps/>
          <w:sz w:val="28"/>
          <w:szCs w:val="28"/>
        </w:rPr>
        <w:t xml:space="preserve">Stage </w:t>
      </w:r>
      <w:r>
        <w:rPr>
          <w:rFonts w:asciiTheme="minorHAnsi" w:hAnsiTheme="minorHAnsi"/>
          <w:smallCaps/>
          <w:sz w:val="28"/>
          <w:szCs w:val="28"/>
        </w:rPr>
        <w:t xml:space="preserve">3 </w:t>
      </w:r>
      <w:r w:rsidRPr="00C86969">
        <w:rPr>
          <w:rFonts w:asciiTheme="minorHAnsi" w:hAnsiTheme="minorHAnsi"/>
          <w:smallCaps/>
          <w:sz w:val="28"/>
          <w:szCs w:val="28"/>
        </w:rPr>
        <w:t>A</w:t>
      </w:r>
      <w:r>
        <w:rPr>
          <w:rFonts w:asciiTheme="minorHAnsi" w:hAnsiTheme="minorHAnsi"/>
          <w:smallCaps/>
          <w:sz w:val="28"/>
          <w:szCs w:val="28"/>
        </w:rPr>
        <w:t>pplication</w:t>
      </w:r>
      <w:r w:rsidRPr="00C86969">
        <w:rPr>
          <w:rFonts w:asciiTheme="minorHAnsi" w:hAnsiTheme="minorHAnsi"/>
          <w:smallCaps/>
          <w:sz w:val="28"/>
          <w:szCs w:val="28"/>
        </w:rPr>
        <w:t xml:space="preserve"> </w:t>
      </w:r>
      <w:r w:rsidRPr="00B91432">
        <w:rPr>
          <w:rFonts w:asciiTheme="minorHAnsi" w:hAnsiTheme="minorHAnsi"/>
          <w:smallCaps/>
          <w:sz w:val="28"/>
          <w:szCs w:val="28"/>
          <w:highlight w:val="yellow"/>
        </w:rPr>
        <w:t>INSTRUCTIONS</w:t>
      </w:r>
    </w:p>
    <w:p w:rsidR="00FE72CE" w:rsidRDefault="00FE72CE" w:rsidP="00FE72CE">
      <w:pPr>
        <w:pStyle w:val="ListParagraph"/>
        <w:ind w:left="360"/>
        <w:rPr>
          <w:rFonts w:asciiTheme="minorHAnsi" w:hAnsiTheme="minorHAnsi" w:cstheme="minorHAnsi"/>
        </w:rPr>
      </w:pPr>
    </w:p>
    <w:p w:rsidR="00B91432" w:rsidRDefault="00B91432" w:rsidP="00FE72CE">
      <w:pPr>
        <w:pStyle w:val="ListParagraph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#1 </w:t>
      </w:r>
      <w:r>
        <w:rPr>
          <w:rFonts w:asciiTheme="minorHAnsi" w:hAnsiTheme="minorHAnsi" w:cstheme="minorHAnsi"/>
          <w:b/>
        </w:rPr>
        <w:t>Personal Information</w:t>
      </w:r>
    </w:p>
    <w:p w:rsidR="00FE72CE" w:rsidRDefault="00FE72CE" w:rsidP="00FE72C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are a PI of a research project(s) and/or a </w:t>
      </w:r>
      <w:r w:rsidR="00502601">
        <w:rPr>
          <w:rFonts w:asciiTheme="minorHAnsi" w:hAnsiTheme="minorHAnsi" w:cstheme="minorHAnsi"/>
        </w:rPr>
        <w:t>scientific</w:t>
      </w:r>
      <w:r>
        <w:rPr>
          <w:rFonts w:asciiTheme="minorHAnsi" w:hAnsiTheme="minorHAnsi" w:cstheme="minorHAnsi"/>
        </w:rPr>
        <w:t xml:space="preserve"> lead of a shared research facility, please use this form to claim costs for both your project(s) and your shared facility.</w:t>
      </w:r>
    </w:p>
    <w:p w:rsidR="00FE72CE" w:rsidRPr="00FE72CE" w:rsidRDefault="00FE72CE" w:rsidP="00FE72CE">
      <w:pPr>
        <w:pStyle w:val="ListParagraph"/>
        <w:ind w:left="0"/>
        <w:rPr>
          <w:rFonts w:asciiTheme="minorHAnsi" w:hAnsiTheme="minorHAnsi" w:cstheme="minorHAnsi"/>
        </w:rPr>
      </w:pPr>
    </w:p>
    <w:p w:rsidR="00FE72CE" w:rsidRDefault="00FE72CE" w:rsidP="00FE72CE">
      <w:pPr>
        <w:pStyle w:val="ListParagraph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#2 Early career researcher</w:t>
      </w:r>
    </w:p>
    <w:p w:rsidR="00FE72CE" w:rsidRDefault="00FE72CE" w:rsidP="00FE72C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researcher who has a held a full-time independent research appointment for a period of 0-7 years, beginning with the date of first appointment at Baycrest.</w:t>
      </w:r>
    </w:p>
    <w:p w:rsidR="00FE72CE" w:rsidRDefault="00FE72CE" w:rsidP="00FE72CE">
      <w:pPr>
        <w:pStyle w:val="ListParagraph"/>
        <w:ind w:left="0"/>
        <w:rPr>
          <w:rFonts w:asciiTheme="minorHAnsi" w:hAnsiTheme="minorHAnsi" w:cstheme="minorHAnsi"/>
        </w:rPr>
      </w:pPr>
    </w:p>
    <w:p w:rsidR="00FE72CE" w:rsidRPr="00FE72CE" w:rsidRDefault="00FE72CE" w:rsidP="00FE72CE">
      <w:pPr>
        <w:pStyle w:val="ListParagraph"/>
        <w:ind w:left="0"/>
        <w:rPr>
          <w:rFonts w:asciiTheme="minorHAnsi" w:hAnsiTheme="minorHAnsi" w:cstheme="minorHAnsi"/>
          <w:b/>
        </w:rPr>
      </w:pPr>
      <w:r w:rsidRPr="00FE72CE">
        <w:rPr>
          <w:rFonts w:asciiTheme="minorHAnsi" w:hAnsiTheme="minorHAnsi" w:cstheme="minorHAnsi"/>
          <w:b/>
        </w:rPr>
        <w:t>#2 Member of a historically underserved, marginalized or excluded group</w:t>
      </w:r>
    </w:p>
    <w:p w:rsidR="00FE72CE" w:rsidRDefault="00FE72CE" w:rsidP="00FE72C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 of visible minority/racialized groups, Indigenous Peoples, persons with disabilities, women and members of LGBTQ2+ communities.</w:t>
      </w:r>
    </w:p>
    <w:p w:rsidR="00FE72CE" w:rsidRDefault="00FE72CE" w:rsidP="00FE72CE">
      <w:pPr>
        <w:pStyle w:val="ListParagraph"/>
        <w:ind w:left="0"/>
        <w:rPr>
          <w:rFonts w:asciiTheme="minorHAnsi" w:hAnsiTheme="minorHAnsi" w:cstheme="minorHAnsi"/>
        </w:rPr>
      </w:pPr>
      <w:r w:rsidRPr="00FE72CE">
        <w:rPr>
          <w:rFonts w:asciiTheme="minorHAnsi" w:hAnsiTheme="minorHAnsi" w:cstheme="minorHAnsi"/>
          <w:b/>
          <w:color w:val="FF0000"/>
        </w:rPr>
        <w:t>Note: The information under number 2 is requested strictly for the following purposes:  if the request for funds exceeds Baycrest’s notional allocation of $101,687, ECRs and equity-seeking groups may be given special considerations in terms of prorated funding allocation</w:t>
      </w:r>
      <w:r>
        <w:rPr>
          <w:rFonts w:asciiTheme="minorHAnsi" w:hAnsiTheme="minorHAnsi" w:cstheme="minorHAnsi"/>
        </w:rPr>
        <w:t>.</w:t>
      </w:r>
    </w:p>
    <w:p w:rsidR="00FE72CE" w:rsidRDefault="00FE72CE" w:rsidP="00FE72CE">
      <w:pPr>
        <w:pStyle w:val="ListParagraph"/>
        <w:ind w:left="0"/>
        <w:rPr>
          <w:rFonts w:asciiTheme="minorHAnsi" w:hAnsiTheme="minorHAnsi" w:cstheme="minorHAnsi"/>
        </w:rPr>
      </w:pPr>
    </w:p>
    <w:p w:rsidR="00FE72CE" w:rsidRPr="00FE72CE" w:rsidRDefault="00FE72CE" w:rsidP="00FE72CE">
      <w:pPr>
        <w:pStyle w:val="ListParagraph"/>
        <w:ind w:left="0"/>
        <w:rPr>
          <w:rFonts w:asciiTheme="minorHAnsi" w:hAnsiTheme="minorHAnsi" w:cstheme="minorHAnsi"/>
          <w:b/>
        </w:rPr>
      </w:pPr>
      <w:r w:rsidRPr="00FE72CE">
        <w:rPr>
          <w:rFonts w:asciiTheme="minorHAnsi" w:hAnsiTheme="minorHAnsi" w:cstheme="minorHAnsi"/>
          <w:b/>
        </w:rPr>
        <w:t>#3 Examples of impacts:</w:t>
      </w:r>
    </w:p>
    <w:p w:rsidR="00FE72CE" w:rsidRDefault="00FE72CE" w:rsidP="00FE72C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have been personally impacted by COVID-19 (self or family impact); your research has been impacted if your projects have suffered delays; your project/facility has incurred additional costs. If you are unsure, please contact </w:t>
      </w:r>
      <w:hyperlink r:id="rId11" w:history="1">
        <w:r w:rsidRPr="008D556B">
          <w:rPr>
            <w:rStyle w:val="Hyperlink"/>
            <w:rFonts w:asciiTheme="minorHAnsi" w:hAnsiTheme="minorHAnsi" w:cstheme="minorHAnsi"/>
          </w:rPr>
          <w:t>jlazarus@baycrest.org</w:t>
        </w:r>
      </w:hyperlink>
      <w:r>
        <w:rPr>
          <w:rFonts w:asciiTheme="minorHAnsi" w:hAnsiTheme="minorHAnsi" w:cstheme="minorHAnsi"/>
        </w:rPr>
        <w:t>.</w:t>
      </w:r>
    </w:p>
    <w:p w:rsidR="00FE72CE" w:rsidRDefault="00FE72CE" w:rsidP="00FE72CE">
      <w:pPr>
        <w:pStyle w:val="ListParagraph"/>
        <w:ind w:left="0"/>
        <w:rPr>
          <w:rFonts w:asciiTheme="minorHAnsi" w:hAnsiTheme="minorHAnsi" w:cstheme="minorHAnsi"/>
        </w:rPr>
      </w:pPr>
    </w:p>
    <w:p w:rsidR="00FE72CE" w:rsidRPr="00FE72CE" w:rsidRDefault="00FE72CE" w:rsidP="00FE72CE">
      <w:pPr>
        <w:pStyle w:val="ListParagraph"/>
        <w:ind w:left="0"/>
        <w:rPr>
          <w:rFonts w:asciiTheme="minorHAnsi" w:hAnsiTheme="minorHAnsi" w:cstheme="minorHAnsi"/>
          <w:b/>
        </w:rPr>
      </w:pPr>
      <w:r w:rsidRPr="00FE72CE">
        <w:rPr>
          <w:rFonts w:asciiTheme="minorHAnsi" w:hAnsiTheme="minorHAnsi" w:cstheme="minorHAnsi"/>
          <w:b/>
        </w:rPr>
        <w:t>#4 Direct costs of research</w:t>
      </w:r>
    </w:p>
    <w:p w:rsidR="00750ADA" w:rsidRDefault="00750ADA" w:rsidP="00750ADA">
      <w:pPr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 w:cstheme="minorHAnsi"/>
        </w:rPr>
        <w:t xml:space="preserve">Direct costs of research that are </w:t>
      </w:r>
      <w:r w:rsidRPr="0049275F">
        <w:rPr>
          <w:rFonts w:asciiTheme="minorHAnsi" w:hAnsiTheme="minorHAnsi"/>
          <w:szCs w:val="24"/>
          <w:u w:val="single"/>
          <w:lang w:val="en-CA"/>
        </w:rPr>
        <w:t>extraordinary and incremental</w:t>
      </w:r>
      <w:r w:rsidRPr="00C82C65">
        <w:rPr>
          <w:rFonts w:asciiTheme="minorHAnsi" w:hAnsiTheme="minorHAnsi"/>
          <w:szCs w:val="24"/>
          <w:lang w:val="en-CA"/>
        </w:rPr>
        <w:t xml:space="preserve"> to those already covered by existing sources of funds and have been incurred between March 15 and November 15, 2020, can be covered by the CRCEF</w:t>
      </w:r>
      <w:r>
        <w:rPr>
          <w:rFonts w:asciiTheme="minorHAnsi" w:hAnsiTheme="minorHAnsi"/>
          <w:szCs w:val="24"/>
          <w:lang w:val="en-CA"/>
        </w:rPr>
        <w:t xml:space="preserve"> at up to </w:t>
      </w:r>
      <w:r w:rsidRPr="00C82C65">
        <w:rPr>
          <w:rFonts w:asciiTheme="minorHAnsi" w:hAnsiTheme="minorHAnsi"/>
          <w:szCs w:val="24"/>
          <w:lang w:val="en-CA"/>
        </w:rPr>
        <w:t>75%</w:t>
      </w:r>
      <w:r>
        <w:rPr>
          <w:rFonts w:asciiTheme="minorHAnsi" w:hAnsiTheme="minorHAnsi"/>
          <w:szCs w:val="24"/>
          <w:lang w:val="en-CA"/>
        </w:rPr>
        <w:t>.</w:t>
      </w:r>
    </w:p>
    <w:p w:rsidR="00750ADA" w:rsidRDefault="00750ADA" w:rsidP="00750ADA">
      <w:pPr>
        <w:rPr>
          <w:rFonts w:asciiTheme="minorHAnsi" w:hAnsiTheme="minorHAnsi"/>
          <w:szCs w:val="24"/>
        </w:rPr>
      </w:pPr>
      <w:r w:rsidRPr="00CD08D0">
        <w:rPr>
          <w:rFonts w:asciiTheme="minorHAnsi" w:hAnsiTheme="minorHAnsi"/>
          <w:b/>
          <w:szCs w:val="24"/>
          <w:lang w:val="en-CA"/>
        </w:rPr>
        <w:t xml:space="preserve">Salaries </w:t>
      </w:r>
      <w:r>
        <w:rPr>
          <w:rFonts w:asciiTheme="minorHAnsi" w:hAnsiTheme="minorHAnsi"/>
          <w:b/>
          <w:szCs w:val="24"/>
          <w:lang w:val="en-CA"/>
        </w:rPr>
        <w:t>costs of</w:t>
      </w:r>
      <w:r w:rsidRPr="00CD08D0">
        <w:rPr>
          <w:rFonts w:asciiTheme="minorHAnsi" w:hAnsiTheme="minorHAnsi"/>
          <w:b/>
          <w:szCs w:val="24"/>
        </w:rPr>
        <w:t xml:space="preserve"> research personnel</w:t>
      </w:r>
      <w:r>
        <w:rPr>
          <w:rFonts w:asciiTheme="minorHAnsi" w:hAnsiTheme="minorHAnsi"/>
          <w:szCs w:val="24"/>
        </w:rPr>
        <w:t xml:space="preserve"> can be eligible for partial reimbursement up to 75% by CRCEF at Stage 3 for the period </w:t>
      </w:r>
      <w:r w:rsidRPr="00255179">
        <w:rPr>
          <w:rFonts w:asciiTheme="minorHAnsi" w:hAnsiTheme="minorHAnsi"/>
          <w:b/>
          <w:szCs w:val="24"/>
        </w:rPr>
        <w:t>August 30, 2020 to November 15, 2020</w:t>
      </w:r>
      <w:r>
        <w:rPr>
          <w:rFonts w:asciiTheme="minorHAnsi" w:hAnsiTheme="minorHAnsi"/>
          <w:szCs w:val="24"/>
        </w:rPr>
        <w:t xml:space="preserve"> if they meet Stage 3 eligibility criteria.</w:t>
      </w:r>
    </w:p>
    <w:p w:rsidR="00750ADA" w:rsidRDefault="00750ADA" w:rsidP="00750ADA">
      <w:pPr>
        <w:rPr>
          <w:rFonts w:asciiTheme="minorHAnsi" w:hAnsiTheme="minorHAnsi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50ADA" w:rsidRPr="00750ADA" w:rsidTr="00502601">
        <w:trPr>
          <w:tblHeader/>
        </w:trPr>
        <w:tc>
          <w:tcPr>
            <w:tcW w:w="5035" w:type="dxa"/>
          </w:tcPr>
          <w:p w:rsidR="00750ADA" w:rsidRPr="00750ADA" w:rsidRDefault="00750ADA" w:rsidP="00750A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0ADA">
              <w:rPr>
                <w:rFonts w:asciiTheme="minorHAnsi" w:hAnsiTheme="minorHAnsi" w:cstheme="minorHAnsi"/>
                <w:b/>
                <w:sz w:val="20"/>
              </w:rPr>
              <w:t>Research Maintenance Costs</w:t>
            </w:r>
          </w:p>
          <w:p w:rsidR="00750ADA" w:rsidRPr="00750ADA" w:rsidRDefault="00750ADA" w:rsidP="00750A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These are costs associated with maintaining essential materials, supplies and infrastructures, PPE/safety/digital equipment for maintenance purposes</w:t>
            </w:r>
          </w:p>
        </w:tc>
        <w:tc>
          <w:tcPr>
            <w:tcW w:w="5035" w:type="dxa"/>
          </w:tcPr>
          <w:p w:rsidR="00750ADA" w:rsidRPr="00750ADA" w:rsidRDefault="00750ADA" w:rsidP="00750A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0ADA">
              <w:rPr>
                <w:rFonts w:asciiTheme="minorHAnsi" w:hAnsiTheme="minorHAnsi" w:cstheme="minorHAnsi"/>
                <w:b/>
                <w:sz w:val="20"/>
              </w:rPr>
              <w:t>Ramp-up Costs</w:t>
            </w:r>
          </w:p>
          <w:p w:rsidR="00750ADA" w:rsidRPr="00750ADA" w:rsidRDefault="00750ADA" w:rsidP="00750A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These are additional costs associated with ramping up your research activities</w:t>
            </w:r>
          </w:p>
        </w:tc>
      </w:tr>
      <w:tr w:rsidR="00750ADA" w:rsidTr="00750ADA">
        <w:tc>
          <w:tcPr>
            <w:tcW w:w="5035" w:type="dxa"/>
          </w:tcPr>
          <w:p w:rsidR="00750ADA" w:rsidRPr="00750ADA" w:rsidRDefault="00750ADA" w:rsidP="00750A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lang w:val="en-CA"/>
              </w:rPr>
            </w:pPr>
            <w:r w:rsidRPr="00750ADA">
              <w:rPr>
                <w:rFonts w:asciiTheme="minorHAnsi" w:hAnsiTheme="minorHAnsi" w:cstheme="minorHAnsi"/>
                <w:sz w:val="20"/>
                <w:lang w:val="en-CA"/>
              </w:rPr>
              <w:t>maintenance of equipment, software, cohorts, datasets, including warranties, licenses and service contracts;</w:t>
            </w:r>
          </w:p>
          <w:p w:rsidR="00750ADA" w:rsidRPr="00750ADA" w:rsidRDefault="00750ADA" w:rsidP="00750A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lang w:val="en-CA"/>
              </w:rPr>
            </w:pPr>
            <w:r w:rsidRPr="00750ADA">
              <w:rPr>
                <w:rFonts w:asciiTheme="minorHAnsi" w:hAnsiTheme="minorHAnsi" w:cstheme="minorHAnsi"/>
                <w:sz w:val="20"/>
                <w:lang w:val="en-CA"/>
              </w:rPr>
              <w:t>technological equipment for remote access to maintain assets; and</w:t>
            </w:r>
          </w:p>
          <w:p w:rsidR="00750ADA" w:rsidRPr="00750ADA" w:rsidRDefault="00750ADA" w:rsidP="00750A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lang w:val="en-CA"/>
              </w:rPr>
            </w:pPr>
            <w:r w:rsidRPr="00750ADA">
              <w:rPr>
                <w:rFonts w:asciiTheme="minorHAnsi" w:hAnsiTheme="minorHAnsi" w:cstheme="minorHAnsi"/>
                <w:sz w:val="20"/>
                <w:lang w:val="en-CA"/>
              </w:rPr>
              <w:t>safety equipment for personnel dedicated to maintenance.</w:t>
            </w:r>
          </w:p>
          <w:p w:rsidR="00750ADA" w:rsidRPr="00750ADA" w:rsidRDefault="00750ADA" w:rsidP="00750A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lang w:val="en-CA"/>
              </w:rPr>
            </w:pPr>
            <w:r w:rsidRPr="00750ADA">
              <w:rPr>
                <w:rFonts w:asciiTheme="minorHAnsi" w:hAnsiTheme="minorHAnsi" w:cstheme="minorHAnsi"/>
                <w:sz w:val="20"/>
                <w:lang w:val="en-CA"/>
              </w:rPr>
              <w:t>internet connection, land line, cell phone connecting and equipment for working remotely, if they meet CRCEF Stage 3 eligibility criteria, i.e. they must have been necessary to maintain or re-start a direct research activity;</w:t>
            </w:r>
          </w:p>
          <w:p w:rsidR="00750ADA" w:rsidRPr="00750ADA" w:rsidRDefault="00750ADA" w:rsidP="00750A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lang w:val="en-CA"/>
              </w:rPr>
            </w:pPr>
            <w:r w:rsidRPr="00750ADA">
              <w:rPr>
                <w:rFonts w:asciiTheme="minorHAnsi" w:hAnsiTheme="minorHAnsi" w:cstheme="minorHAnsi"/>
                <w:sz w:val="20"/>
                <w:lang w:val="en-CA"/>
              </w:rPr>
              <w:t>animal and specimen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 care through the crisis period.</w:t>
            </w:r>
          </w:p>
          <w:p w:rsidR="00750ADA" w:rsidRPr="00750ADA" w:rsidRDefault="00750ADA" w:rsidP="00A36B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35" w:type="dxa"/>
          </w:tcPr>
          <w:p w:rsidR="00750ADA" w:rsidRPr="00750ADA" w:rsidRDefault="00750ADA" w:rsidP="00750ADA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lang w:val="en-CA"/>
              </w:rPr>
            </w:pPr>
            <w:r w:rsidRPr="00750ADA">
              <w:rPr>
                <w:rFonts w:asciiTheme="minorHAnsi" w:hAnsiTheme="minorHAnsi"/>
                <w:sz w:val="20"/>
                <w:lang w:val="en-CA"/>
              </w:rPr>
              <w:t>re-organizing the research environment and activities;</w:t>
            </w:r>
          </w:p>
          <w:p w:rsidR="00750ADA" w:rsidRPr="00750ADA" w:rsidRDefault="00750ADA" w:rsidP="00750ADA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lang w:val="en-CA"/>
              </w:rPr>
            </w:pPr>
            <w:r w:rsidRPr="00750ADA">
              <w:rPr>
                <w:rFonts w:asciiTheme="minorHAnsi" w:hAnsiTheme="minorHAnsi"/>
                <w:sz w:val="20"/>
                <w:lang w:val="en-CA"/>
              </w:rPr>
              <w:t>additional costs to bring the research back to its pre-pandemic level, including experiments or related to the restart of collections and datasets (e.g., population-based, environmental);</w:t>
            </w:r>
          </w:p>
          <w:p w:rsidR="00750ADA" w:rsidRPr="00750ADA" w:rsidRDefault="00750ADA" w:rsidP="00750ADA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lang w:val="en-CA"/>
              </w:rPr>
            </w:pPr>
            <w:r w:rsidRPr="00750ADA">
              <w:rPr>
                <w:rFonts w:asciiTheme="minorHAnsi" w:hAnsiTheme="minorHAnsi"/>
                <w:sz w:val="20"/>
                <w:lang w:val="en-CA"/>
              </w:rPr>
              <w:t>user fees charged by shared platforms to researchers to restart research activities (e.g., animal-care facilities, digital labs);</w:t>
            </w:r>
          </w:p>
          <w:p w:rsidR="00750ADA" w:rsidRPr="00750ADA" w:rsidRDefault="00750ADA" w:rsidP="00750ADA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lang w:val="en-CA"/>
              </w:rPr>
            </w:pPr>
            <w:r w:rsidRPr="00750ADA">
              <w:rPr>
                <w:rFonts w:asciiTheme="minorHAnsi" w:hAnsiTheme="minorHAnsi"/>
                <w:sz w:val="20"/>
                <w:lang w:val="en-CA"/>
              </w:rPr>
              <w:t>re-scheduling and restarting human and clinical trials;</w:t>
            </w:r>
          </w:p>
          <w:p w:rsidR="00750ADA" w:rsidRPr="00750ADA" w:rsidRDefault="00750ADA" w:rsidP="00750ADA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lang w:val="en-CA"/>
              </w:rPr>
            </w:pPr>
            <w:r w:rsidRPr="00750ADA">
              <w:rPr>
                <w:rFonts w:asciiTheme="minorHAnsi" w:hAnsiTheme="minorHAnsi"/>
                <w:sz w:val="20"/>
                <w:lang w:val="en-CA"/>
              </w:rPr>
              <w:t>exceptional costs to access special facilities, shared platforms and resources, knowledge transfer meetings and workshops;</w:t>
            </w:r>
          </w:p>
          <w:p w:rsidR="00750ADA" w:rsidRPr="00750ADA" w:rsidRDefault="00750ADA" w:rsidP="00750ADA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lang w:val="en-CA"/>
              </w:rPr>
            </w:pPr>
            <w:r w:rsidRPr="00750ADA">
              <w:rPr>
                <w:rFonts w:asciiTheme="minorHAnsi" w:hAnsiTheme="minorHAnsi"/>
                <w:sz w:val="20"/>
                <w:lang w:val="en-CA"/>
              </w:rPr>
              <w:t>restarting, reassembling and safety checks of equipment and facilities;</w:t>
            </w:r>
          </w:p>
          <w:p w:rsidR="00750ADA" w:rsidRPr="00750ADA" w:rsidRDefault="00750ADA" w:rsidP="00750AD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lang w:val="en-CA"/>
              </w:rPr>
            </w:pPr>
            <w:r w:rsidRPr="00750ADA">
              <w:rPr>
                <w:rFonts w:asciiTheme="minorHAnsi" w:hAnsiTheme="minorHAnsi" w:cstheme="minorHAnsi"/>
                <w:sz w:val="20"/>
              </w:rPr>
              <w:lastRenderedPageBreak/>
              <w:t>replacement costs for samples that could not be used during halted research period (March 18, 2020 to September 30, 2020).</w:t>
            </w:r>
          </w:p>
          <w:p w:rsidR="00750ADA" w:rsidRPr="00750ADA" w:rsidRDefault="00750ADA" w:rsidP="00750ADA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lang w:val="en-CA"/>
              </w:rPr>
            </w:pPr>
            <w:r w:rsidRPr="00750ADA">
              <w:rPr>
                <w:rFonts w:asciiTheme="minorHAnsi" w:hAnsiTheme="minorHAnsi"/>
                <w:sz w:val="20"/>
                <w:lang w:val="en-CA"/>
              </w:rPr>
              <w:t>reacquiring lost and donated laboratory and field supplies and equipment, reagents, perishable materials, laboratory animal and other living specimens; and</w:t>
            </w:r>
          </w:p>
          <w:p w:rsidR="00750ADA" w:rsidRPr="00750ADA" w:rsidRDefault="00750ADA" w:rsidP="00750ADA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lang w:val="en-CA"/>
              </w:rPr>
            </w:pPr>
            <w:r w:rsidRPr="00750ADA">
              <w:rPr>
                <w:rFonts w:asciiTheme="minorHAnsi" w:hAnsiTheme="minorHAnsi"/>
                <w:sz w:val="20"/>
                <w:lang w:val="en-CA"/>
              </w:rPr>
              <w:t>personal protective equipment and related items for research-related personnel.</w:t>
            </w:r>
          </w:p>
          <w:p w:rsidR="00750ADA" w:rsidRPr="00750ADA" w:rsidRDefault="00750ADA" w:rsidP="00A36B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91432" w:rsidRPr="009C2959" w:rsidRDefault="00B91432" w:rsidP="00A36B8C">
      <w:pPr>
        <w:pStyle w:val="ListParagraph"/>
        <w:ind w:left="0"/>
        <w:rPr>
          <w:rFonts w:asciiTheme="minorHAnsi" w:hAnsiTheme="minorHAnsi" w:cstheme="minorHAnsi"/>
        </w:rPr>
      </w:pPr>
    </w:p>
    <w:sectPr w:rsidR="00B91432" w:rsidRPr="009C2959" w:rsidSect="00E87834">
      <w:headerReference w:type="even" r:id="rId12"/>
      <w:headerReference w:type="default" r:id="rId13"/>
      <w:pgSz w:w="12240" w:h="15840"/>
      <w:pgMar w:top="720" w:right="1080" w:bottom="72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E0" w:rsidRDefault="006277E0">
      <w:r>
        <w:separator/>
      </w:r>
    </w:p>
  </w:endnote>
  <w:endnote w:type="continuationSeparator" w:id="0">
    <w:p w:rsidR="006277E0" w:rsidRDefault="0062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E0" w:rsidRDefault="006277E0">
      <w:r>
        <w:separator/>
      </w:r>
    </w:p>
  </w:footnote>
  <w:footnote w:type="continuationSeparator" w:id="0">
    <w:p w:rsidR="006277E0" w:rsidRDefault="00627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E0" w:rsidRDefault="006277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77E0" w:rsidRDefault="006277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E0" w:rsidRDefault="006277E0">
    <w:pPr>
      <w:pStyle w:val="Header"/>
    </w:pPr>
    <w:r>
      <w:rPr>
        <w:noProof/>
        <w:lang w:val="en-CA" w:eastAsia="en-CA"/>
      </w:rPr>
      <w:drawing>
        <wp:inline distT="0" distB="0" distL="0" distR="0" wp14:anchorId="50E1BE77" wp14:editId="7F54B870">
          <wp:extent cx="1371600" cy="543560"/>
          <wp:effectExtent l="0" t="0" r="0" b="8890"/>
          <wp:docPr id="1" name="Picture 3" descr="Description: http://intranet3/BaycrestWork/Tools_and_Resources/Baycrest_Branding/images/COLOR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ttp://intranet3/BaycrestWork/Tools_and_Resources/Baycrest_Branding/images/COLOR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77E0" w:rsidRDefault="00627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479"/>
    <w:multiLevelType w:val="hybridMultilevel"/>
    <w:tmpl w:val="3F76E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54E72"/>
    <w:multiLevelType w:val="multilevel"/>
    <w:tmpl w:val="3ED02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25F5"/>
    <w:multiLevelType w:val="multilevel"/>
    <w:tmpl w:val="B050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1697B"/>
    <w:multiLevelType w:val="multilevel"/>
    <w:tmpl w:val="D812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B1964"/>
    <w:multiLevelType w:val="hybridMultilevel"/>
    <w:tmpl w:val="8B9E98A0"/>
    <w:lvl w:ilvl="0" w:tplc="B80EA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B0172"/>
    <w:multiLevelType w:val="multilevel"/>
    <w:tmpl w:val="D812C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E1806"/>
    <w:multiLevelType w:val="hybridMultilevel"/>
    <w:tmpl w:val="C17E98BE"/>
    <w:lvl w:ilvl="0" w:tplc="B80EA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04EF"/>
    <w:multiLevelType w:val="hybridMultilevel"/>
    <w:tmpl w:val="B7E68E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593F"/>
    <w:multiLevelType w:val="hybridMultilevel"/>
    <w:tmpl w:val="F62460D4"/>
    <w:lvl w:ilvl="0" w:tplc="031235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2513C"/>
    <w:multiLevelType w:val="hybridMultilevel"/>
    <w:tmpl w:val="20F605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89080B"/>
    <w:multiLevelType w:val="multilevel"/>
    <w:tmpl w:val="6BA63C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1C091C"/>
    <w:multiLevelType w:val="multilevel"/>
    <w:tmpl w:val="3E8E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F68C1"/>
    <w:multiLevelType w:val="singleLevel"/>
    <w:tmpl w:val="10D6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931000F"/>
    <w:multiLevelType w:val="multilevel"/>
    <w:tmpl w:val="EB1E7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F05278"/>
    <w:multiLevelType w:val="hybridMultilevel"/>
    <w:tmpl w:val="06845E1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547EE"/>
    <w:multiLevelType w:val="singleLevel"/>
    <w:tmpl w:val="95DA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AC84675"/>
    <w:multiLevelType w:val="multilevel"/>
    <w:tmpl w:val="D812C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A567D4"/>
    <w:multiLevelType w:val="multilevel"/>
    <w:tmpl w:val="0FFC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17"/>
  </w:num>
  <w:num w:numId="9">
    <w:abstractNumId w:val="11"/>
  </w:num>
  <w:num w:numId="10">
    <w:abstractNumId w:val="3"/>
  </w:num>
  <w:num w:numId="11">
    <w:abstractNumId w:val="16"/>
  </w:num>
  <w:num w:numId="12">
    <w:abstractNumId w:val="5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7C"/>
    <w:rsid w:val="00074ACE"/>
    <w:rsid w:val="000819A9"/>
    <w:rsid w:val="00094181"/>
    <w:rsid w:val="000A4F95"/>
    <w:rsid w:val="000B69DC"/>
    <w:rsid w:val="00105CE5"/>
    <w:rsid w:val="00135E6D"/>
    <w:rsid w:val="00140A2E"/>
    <w:rsid w:val="001810AA"/>
    <w:rsid w:val="00183E50"/>
    <w:rsid w:val="001D6083"/>
    <w:rsid w:val="001D639C"/>
    <w:rsid w:val="00255179"/>
    <w:rsid w:val="002B302E"/>
    <w:rsid w:val="002B5E7C"/>
    <w:rsid w:val="002C158A"/>
    <w:rsid w:val="002C15DC"/>
    <w:rsid w:val="002E4CBF"/>
    <w:rsid w:val="002F11C6"/>
    <w:rsid w:val="0034263B"/>
    <w:rsid w:val="00363DAD"/>
    <w:rsid w:val="003800F3"/>
    <w:rsid w:val="003D2E7B"/>
    <w:rsid w:val="00406BEC"/>
    <w:rsid w:val="0042280D"/>
    <w:rsid w:val="0049275F"/>
    <w:rsid w:val="00495585"/>
    <w:rsid w:val="004E508A"/>
    <w:rsid w:val="00502601"/>
    <w:rsid w:val="00536FA9"/>
    <w:rsid w:val="00552D0B"/>
    <w:rsid w:val="005C1125"/>
    <w:rsid w:val="005F5F3D"/>
    <w:rsid w:val="006222AB"/>
    <w:rsid w:val="006277E0"/>
    <w:rsid w:val="006A3970"/>
    <w:rsid w:val="006B29E2"/>
    <w:rsid w:val="00702E54"/>
    <w:rsid w:val="00750ADA"/>
    <w:rsid w:val="00751AA7"/>
    <w:rsid w:val="00755DE3"/>
    <w:rsid w:val="007B388D"/>
    <w:rsid w:val="00824E37"/>
    <w:rsid w:val="00830564"/>
    <w:rsid w:val="00843445"/>
    <w:rsid w:val="0084717B"/>
    <w:rsid w:val="008572E0"/>
    <w:rsid w:val="00880A7C"/>
    <w:rsid w:val="00881AC8"/>
    <w:rsid w:val="008B1A69"/>
    <w:rsid w:val="008C0FB5"/>
    <w:rsid w:val="008D446B"/>
    <w:rsid w:val="00930BE9"/>
    <w:rsid w:val="0094109D"/>
    <w:rsid w:val="00943F21"/>
    <w:rsid w:val="00944CF9"/>
    <w:rsid w:val="00982A9B"/>
    <w:rsid w:val="00983AAE"/>
    <w:rsid w:val="009A0BB3"/>
    <w:rsid w:val="009B2312"/>
    <w:rsid w:val="009C2959"/>
    <w:rsid w:val="00A36B8C"/>
    <w:rsid w:val="00B102A8"/>
    <w:rsid w:val="00B67F23"/>
    <w:rsid w:val="00B818BA"/>
    <w:rsid w:val="00B91432"/>
    <w:rsid w:val="00BD228C"/>
    <w:rsid w:val="00BD5592"/>
    <w:rsid w:val="00C024EB"/>
    <w:rsid w:val="00C82C65"/>
    <w:rsid w:val="00C86969"/>
    <w:rsid w:val="00C966C5"/>
    <w:rsid w:val="00CA6FC3"/>
    <w:rsid w:val="00CB2F78"/>
    <w:rsid w:val="00CD08D0"/>
    <w:rsid w:val="00CF55E3"/>
    <w:rsid w:val="00D04B2A"/>
    <w:rsid w:val="00D7163B"/>
    <w:rsid w:val="00D9590C"/>
    <w:rsid w:val="00DA7244"/>
    <w:rsid w:val="00DC7FAC"/>
    <w:rsid w:val="00DD4749"/>
    <w:rsid w:val="00E026C9"/>
    <w:rsid w:val="00E52A02"/>
    <w:rsid w:val="00E56D7D"/>
    <w:rsid w:val="00E65C26"/>
    <w:rsid w:val="00E72B72"/>
    <w:rsid w:val="00E843F0"/>
    <w:rsid w:val="00E87834"/>
    <w:rsid w:val="00EA7A26"/>
    <w:rsid w:val="00EE7655"/>
    <w:rsid w:val="00F84D03"/>
    <w:rsid w:val="00FC4C2F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6356E5A"/>
  <w15:docId w15:val="{951C5B1C-5F51-4388-B1E3-86EC8248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mall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1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1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mallCaps/>
    </w:rPr>
  </w:style>
  <w:style w:type="character" w:customStyle="1" w:styleId="HeaderChar">
    <w:name w:val="Header Char"/>
    <w:basedOn w:val="DefaultParagraphFont"/>
    <w:link w:val="Header"/>
    <w:uiPriority w:val="99"/>
    <w:rsid w:val="00EA7A2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26"/>
    <w:rPr>
      <w:rFonts w:ascii="Tahoma" w:hAnsi="Tahoma" w:cs="Tahoma"/>
      <w:sz w:val="16"/>
      <w:szCs w:val="16"/>
    </w:rPr>
  </w:style>
  <w:style w:type="paragraph" w:styleId="ListParagraph">
    <w:name w:val="List Paragraph"/>
    <w:aliases w:val="Table Paragraph,Dot pt,Liste 1,List Paragraph1,Numbered list,Recommendation,List Paragraph11,L,List Paragraph2,CV text,Table text,F5 List Paragraph,List Paragraph111,Medium Grid 1 - Accent 21,Numbered Paragraph,Bullet text,Bullet 1,3"/>
    <w:basedOn w:val="Normal"/>
    <w:link w:val="ListParagraphChar"/>
    <w:uiPriority w:val="34"/>
    <w:qFormat/>
    <w:rsid w:val="0049558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51AA7"/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ListParagraphChar">
    <w:name w:val="List Paragraph Char"/>
    <w:aliases w:val="Table Paragraph Char,Dot pt Char,Liste 1 Char,List Paragraph1 Char,Numbered list Char,Recommendation Char,List Paragraph11 Char,L Char,List Paragraph2 Char,CV text Char,Table text Char,F5 List Paragraph Char,List Paragraph111 Char"/>
    <w:basedOn w:val="DefaultParagraphFont"/>
    <w:link w:val="ListParagraph"/>
    <w:uiPriority w:val="34"/>
    <w:locked/>
    <w:rsid w:val="00751AA7"/>
    <w:rPr>
      <w:sz w:val="24"/>
    </w:rPr>
  </w:style>
  <w:style w:type="character" w:styleId="Hyperlink">
    <w:name w:val="Hyperlink"/>
    <w:basedOn w:val="DefaultParagraphFont"/>
    <w:uiPriority w:val="99"/>
    <w:unhideWhenUsed/>
    <w:rsid w:val="00CA6FC3"/>
    <w:rPr>
      <w:color w:val="0000FF" w:themeColor="hyperlink"/>
      <w:u w:val="single"/>
    </w:rPr>
  </w:style>
  <w:style w:type="character" w:customStyle="1" w:styleId="nowrap">
    <w:name w:val="nowrap"/>
    <w:basedOn w:val="DefaultParagraphFont"/>
    <w:rsid w:val="0094109D"/>
  </w:style>
  <w:style w:type="character" w:customStyle="1" w:styleId="Heading4Char">
    <w:name w:val="Heading 4 Char"/>
    <w:basedOn w:val="DefaultParagraphFont"/>
    <w:link w:val="Heading4"/>
    <w:uiPriority w:val="9"/>
    <w:semiHidden/>
    <w:rsid w:val="0025517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17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table" w:styleId="TableGrid">
    <w:name w:val="Table Grid"/>
    <w:basedOn w:val="TableNormal"/>
    <w:uiPriority w:val="59"/>
    <w:rsid w:val="00C8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er@baycrest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azarus@baycres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lazarus@baycres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lazarus@baycrest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JL-Operations\1-Human%20Resources\Recruitment\Terms%20of%20Reference%20Search%20Committ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A7F9-848E-4760-8059-9EFA400A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Terms of Reference Search Committee</Template>
  <TotalTime>5</TotalTime>
  <Pages>4</Pages>
  <Words>774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BAYCREST CENTRE FOR GERIATRIC CARE</vt:lpstr>
    </vt:vector>
  </TitlesOfParts>
  <Company>ROTMAN RESEARCH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BAYCREST CENTRE FOR GERIATRIC CARE</dc:title>
  <dc:creator>Lazarus, Jean (2190)</dc:creator>
  <cp:lastModifiedBy>Lazarus, Jean (2190)</cp:lastModifiedBy>
  <cp:revision>4</cp:revision>
  <cp:lastPrinted>2020-11-18T21:59:00Z</cp:lastPrinted>
  <dcterms:created xsi:type="dcterms:W3CDTF">2020-11-18T21:56:00Z</dcterms:created>
  <dcterms:modified xsi:type="dcterms:W3CDTF">2020-11-18T22:15:00Z</dcterms:modified>
</cp:coreProperties>
</file>